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4D484E">
        <w:rPr>
          <w:b/>
        </w:rPr>
        <w:t>IS protispoločenská činnosť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4D484E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4D484E" w:rsidRPr="004D484E">
        <w:t xml:space="preserve">fyzické osoby, ktoré podali podnet a ktoré sú prešetrované podľa zákona č. 307/2014 Z. z. o niektorých opatreniach súvisiacich s oznamovaním protispoločenskej činnosti a o zmene a doplnení niektorých zákonov a na základe </w:t>
      </w:r>
      <w:r w:rsidR="004D484E">
        <w:t xml:space="preserve">etického kódexu prevádzkovateľa </w:t>
      </w:r>
      <w:r w:rsidR="0033382B">
        <w:rPr>
          <w:b/>
        </w:rPr>
        <w:t xml:space="preserve">v rozsahu </w:t>
      </w:r>
      <w:r w:rsidR="004D484E" w:rsidRPr="004D484E">
        <w:t>meno, priezvisko, dátum narodenia a adresu bydliska, adresa pobytu a ďalšie údaje nevyhnutné na preverenie podnetu</w:t>
      </w:r>
      <w:r w:rsidR="004D484E">
        <w:t>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Pr="00F37101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E2787E" w:rsidRPr="00E2787E">
        <w:t>emailom</w:t>
      </w:r>
      <w:r w:rsidR="00034B99" w:rsidRPr="00E2787E">
        <w:t>, cez web stránku prevádzkovateľa)</w:t>
      </w:r>
    </w:p>
    <w:p w:rsidR="00F53C70" w:rsidRPr="00E2787E" w:rsidRDefault="007E2EFC" w:rsidP="00E2787E">
      <w:pPr>
        <w:pStyle w:val="Odstavecseseznamem"/>
        <w:ind w:left="426"/>
        <w:jc w:val="both"/>
      </w:pPr>
      <w:r w:rsidRPr="00E2787E">
        <w:t>Z verejne prístupných registrov, zoznamov a evidencií (napr. živnostenský register, obchodný register a pod.)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 xml:space="preserve">Prevádzkovateľ spracúva osobné údaje za účelom </w:t>
      </w:r>
      <w:r w:rsidR="004D484E" w:rsidRPr="004D484E">
        <w:t>prešetrenia podnetov dotknutých osôb, ktoré  oznámili, alebo sú prešetrované. Podnet - uvedenie skutočností, o ktorých sa fyzická osoba dozvedela v súvislosti s výkonom svojho zamestnania, povolania, postavenia alebo funkcie a ktoré môžu významnou mierou prispieť alebo prispeli k objasneniu závažnej protispoločenskej činnosti alebo k zisteniu</w:t>
      </w:r>
      <w:r w:rsidR="004D484E">
        <w:t xml:space="preserve"> alebo usvedčeniu jej páchateľa </w:t>
      </w:r>
      <w:r>
        <w:t xml:space="preserve">podľa </w:t>
      </w:r>
      <w:r w:rsidR="004D484E" w:rsidRPr="004D484E">
        <w:t>zákona č. 307/2014 Z. z. o niektorých opatreniach súvisiacich s oznamovaním protispoločenskej činnosti a o zmene a doplnení niektorých zákonov.</w:t>
      </w:r>
      <w:r w:rsidR="004D484E">
        <w:t xml:space="preserve"> 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E2787E">
        <w:t>Sprostredkovateľom, ktorí sa zmluvne zaviazali prijať primerané záruky zachovania ochrany spracúvaných osobných údajov</w:t>
      </w:r>
      <w:r w:rsidR="004D484E" w:rsidRPr="00E2787E">
        <w:t xml:space="preserve"> </w:t>
      </w:r>
      <w:r w:rsidR="004D484E">
        <w:t>n</w:t>
      </w:r>
      <w:r w:rsidR="004D484E" w:rsidRPr="004D484E">
        <w:t xml:space="preserve">a základe  </w:t>
      </w:r>
      <w:r w:rsidR="004D484E">
        <w:t xml:space="preserve">sprostredkovateľskej zmluvy </w:t>
      </w:r>
      <w:r w:rsidR="004D484E" w:rsidRPr="004D484E">
        <w:t xml:space="preserve">podľa § 34 ods. 3 zákona 18/2018 </w:t>
      </w:r>
      <w:proofErr w:type="spellStart"/>
      <w:r w:rsidR="004D484E" w:rsidRPr="004D484E">
        <w:t>Z.z</w:t>
      </w:r>
      <w:proofErr w:type="spellEnd"/>
      <w:r w:rsidR="004D484E" w:rsidRPr="004D484E">
        <w:t>. 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934FD0" w:rsidRDefault="00934FD0" w:rsidP="00FB3EED">
      <w:pPr>
        <w:pStyle w:val="Odstavecseseznamem"/>
        <w:ind w:left="426"/>
        <w:jc w:val="both"/>
      </w:pPr>
      <w:r>
        <w:t xml:space="preserve">Iným oprávneným subjektom </w:t>
      </w:r>
      <w:r w:rsidRPr="00934FD0">
        <w:t xml:space="preserve">Na základe  všeobecného záväzného právneho predpisu v zmysle </w:t>
      </w:r>
      <w:r>
        <w:t xml:space="preserve"> </w:t>
      </w:r>
      <w:r w:rsidRPr="00934FD0">
        <w:t>§ 13 ods. 1 zákona č. 18/2018 Z. z. o ochrane osobných údajov a o zmene a doplnení niektorých zákono</w:t>
      </w:r>
      <w:r>
        <w:t>v.</w:t>
      </w:r>
    </w:p>
    <w:p w:rsidR="0067007E" w:rsidRDefault="009B43E1" w:rsidP="00FB3EED">
      <w:pPr>
        <w:pStyle w:val="Odstavecseseznamem"/>
        <w:ind w:left="426"/>
        <w:jc w:val="both"/>
      </w:pPr>
      <w:r w:rsidRPr="00934FD0">
        <w:t>Iným p</w:t>
      </w:r>
      <w:r w:rsidR="0067007E" w:rsidRPr="00934FD0">
        <w:t>revádzkovateľom</w:t>
      </w:r>
      <w:r w:rsidRPr="00934FD0">
        <w:t xml:space="preserve"> na základe Vášho dobrovoľného súhlasu</w:t>
      </w:r>
      <w:r w:rsidR="00934FD0">
        <w:t>.</w:t>
      </w:r>
    </w:p>
    <w:p w:rsidR="004E5053" w:rsidRDefault="004E5053" w:rsidP="00FB3EED">
      <w:pPr>
        <w:pStyle w:val="Odstavecseseznamem"/>
        <w:ind w:left="426"/>
        <w:jc w:val="both"/>
      </w:pPr>
      <w:r>
        <w:lastRenderedPageBreak/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934FD0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934FD0">
        <w:t>zodpovednaosoba@gmail.com</w:t>
      </w:r>
      <w:r>
        <w:t>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747E1E" w:rsidRPr="00F37101" w:rsidRDefault="00B1759A" w:rsidP="00934FD0">
      <w:pPr>
        <w:pStyle w:val="Odstavecseseznamem"/>
        <w:ind w:left="426"/>
        <w:jc w:val="both"/>
        <w:rPr>
          <w:b/>
        </w:rPr>
      </w:pPr>
      <w:r>
        <w:t xml:space="preserve">Dotknutá osoba poskytuje svoje osobné údaje dobrovoľne, </w:t>
      </w:r>
      <w:r w:rsidR="00FD0628">
        <w:t>na základe súhlasu</w:t>
      </w:r>
      <w:r w:rsidR="00934FD0">
        <w:t xml:space="preserve">. </w:t>
      </w:r>
    </w:p>
    <w:p w:rsidR="00E2787E" w:rsidRDefault="00E2787E" w:rsidP="00E2787E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>Profilovanie</w:t>
      </w:r>
    </w:p>
    <w:p w:rsidR="00E2787E" w:rsidRDefault="00E2787E" w:rsidP="00E2787E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  <w:bookmarkStart w:id="0" w:name="_GoBack"/>
      <w:bookmarkEnd w:id="0"/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C480EC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D484E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34FD0"/>
    <w:rsid w:val="0095212F"/>
    <w:rsid w:val="00971ED9"/>
    <w:rsid w:val="0097748A"/>
    <w:rsid w:val="009B2A4E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E2787E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2018-10-01T10:37:00Z</dcterms:created>
  <dcterms:modified xsi:type="dcterms:W3CDTF">2018-10-04T10:08:00Z</dcterms:modified>
</cp:coreProperties>
</file>